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0DB" w:rsidRPr="006C10DB" w:rsidRDefault="006C10DB" w:rsidP="00017656">
      <w:pPr>
        <w:pStyle w:val="DzMetin"/>
        <w:rPr>
          <w:rFonts w:ascii="Courier New" w:hAnsi="Courier New" w:cs="Courier New"/>
        </w:rPr>
      </w:pPr>
      <w:r w:rsidRPr="006C10DB">
        <w:rPr>
          <w:rFonts w:ascii="Courier New" w:hAnsi="Courier New" w:cs="Courier New"/>
        </w:rPr>
        <w:t>Sinerji Mevzuat ve İçtihat Programları</w:t>
      </w:r>
    </w:p>
    <w:p w:rsidR="006C10DB" w:rsidRPr="006C10DB" w:rsidRDefault="006C10DB" w:rsidP="00017656">
      <w:pPr>
        <w:pStyle w:val="DzMetin"/>
        <w:rPr>
          <w:rFonts w:ascii="Courier New" w:hAnsi="Courier New" w:cs="Courier New"/>
        </w:rPr>
      </w:pPr>
      <w:r w:rsidRPr="006C10DB">
        <w:rPr>
          <w:rFonts w:ascii="Courier New" w:hAnsi="Courier New" w:cs="Courier New"/>
        </w:rPr>
        <w:t>**************************************</w:t>
      </w:r>
    </w:p>
    <w:p w:rsidR="006C10DB" w:rsidRPr="006C10DB" w:rsidRDefault="006C10DB" w:rsidP="00017656">
      <w:pPr>
        <w:pStyle w:val="DzMetin"/>
        <w:rPr>
          <w:rFonts w:ascii="Courier New" w:hAnsi="Courier New" w:cs="Courier New"/>
        </w:rPr>
      </w:pPr>
      <w:r w:rsidRPr="006C10DB">
        <w:rPr>
          <w:rFonts w:ascii="Courier New" w:hAnsi="Courier New" w:cs="Courier New"/>
        </w:rPr>
        <w:t>İl İdaresi Kanunu (YÜR. TAR.: 31.07.1949)</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Kanun NO: 5442</w:t>
      </w:r>
    </w:p>
    <w:p w:rsidR="006C10DB" w:rsidRPr="006C10DB" w:rsidRDefault="006C10DB" w:rsidP="00017656">
      <w:pPr>
        <w:pStyle w:val="DzMetin"/>
        <w:rPr>
          <w:rFonts w:ascii="Courier New" w:hAnsi="Courier New" w:cs="Courier New"/>
        </w:rPr>
      </w:pPr>
      <w:r w:rsidRPr="006C10DB">
        <w:rPr>
          <w:rFonts w:ascii="Courier New" w:hAnsi="Courier New" w:cs="Courier New"/>
        </w:rPr>
        <w:t>Kabul Tarihi: 10.06.1949</w:t>
      </w:r>
    </w:p>
    <w:p w:rsidR="006C10DB" w:rsidRPr="006C10DB" w:rsidRDefault="006C10DB" w:rsidP="00017656">
      <w:pPr>
        <w:pStyle w:val="DzMetin"/>
        <w:rPr>
          <w:rFonts w:ascii="Courier New" w:hAnsi="Courier New" w:cs="Courier New"/>
        </w:rPr>
      </w:pPr>
      <w:r w:rsidRPr="006C10DB">
        <w:rPr>
          <w:rFonts w:ascii="Courier New" w:hAnsi="Courier New" w:cs="Courier New"/>
        </w:rPr>
        <w:t>R.G. Tarihi: 18.06.1949</w:t>
      </w:r>
    </w:p>
    <w:p w:rsidR="006C10DB" w:rsidRPr="006C10DB" w:rsidRDefault="006C10DB" w:rsidP="00017656">
      <w:pPr>
        <w:pStyle w:val="DzMetin"/>
        <w:rPr>
          <w:rFonts w:ascii="Courier New" w:hAnsi="Courier New" w:cs="Courier New"/>
        </w:rPr>
      </w:pPr>
      <w:r w:rsidRPr="006C10DB">
        <w:rPr>
          <w:rFonts w:ascii="Courier New" w:hAnsi="Courier New" w:cs="Courier New"/>
        </w:rPr>
        <w:t>R.G. NO: 7236</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BÖLÜM I: Mülki İdare Bölümlerinin Kuruluşları</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1 - (DEĞİŞİK  MADDE:12/05/1964 - 469/1 md.)</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Türkiye, merkezi idare kuruluşu bakımından coğrafya durumuna, iktisadi şartlara ve kamu hizmetlerinin gereklerine göre illere; iller ilçelere ve ilçeler de bucaklara bölünmüştür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2 - İl, ilçe ve bucak kurulması, kaldırılması, adlarının, bağlılıklarının, merkez ve sınırlarının belirtilmesi ve değiştirilmesi aşağıda gösterilen şekilde yapılır: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A) İl ve ilçe kurulması, kaldırılması, merkezlerinin belirtilmesi, adlarının değiştirilmesi, bir ilçenin başka bir İl e bağlanması kanun ile;</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 Bucak kurulması, kaldırılması, merkezinin belirtilmesi, il ilçe ve bucak sınırlarının ve bucak adlarının değiştirilmesi bir köyün veya kasabanın veya bucağın başka bir il ve ilçeye bağlanması, mühim mevki ve tabii arazi adlarının değiştirilmesi (DEĞİŞİK İBARE RGT: 09.07.2018 RG NO: 30473 3. MÜKERRER KHK NO: 703/138) (KOD 2) Cumhurbaşkanı onayı ile;</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C) Yeniden köy kurulması veya yerinin değiştirilmesi Bayındırlık ve Sağlık ve Sosyal Yardım Bakanlıklarının mütalaası alınmak suretiyle;</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Ç) Köy ve kasabaların aynı ilçe içinde bir bucaktan başka bir bucağa bağlanması, köy adlarının değiştirilmesi, köylerin birleştirilmesi ve ayrılması, bir köy, mahalle veya semtin o köyden ayrılıp başka bir köy ile birleştirilmesi İçişleri Bakanlığının tasvibiyle yapılır.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D) (DEĞİŞİK  BENT: 11/05/1959 - 7267/1 md.) Kaza kurulmasında ve kaldırılmasında, bir kazanın başka bir vilayete bağlanmasında ve merkezinin belirtilmesinde, sınırlarının değiştirilmesinde ve (B, C, Ç) fıkralarında yazılı hallerde ilgili vilayetler idare heyetleriyle umumi meclislerinin mütalaaları alınır.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(MÜLGA CÜMLE RGT: 13.03.2014 RG NO: 28940 KANUN NO: 6529/16) (KOD 1) </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E) İllere, ilçelere, bucaklara, merkez yapılan şehir, kasaba veya köyün adı verilir. Şu Kadar ki, bunların coğrafi veya tarihi bir sanı varsa o da isim olarak verilebilir.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BÖLÜM II: İl İdaresi</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3 - (DEĞİŞİK  MADDE:12/05/1964 - 469/1 md.)</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İllerin idaresi yetki genişliği esasına dayanır.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lastRenderedPageBreak/>
        <w:t>İllerde genel idare teşkilatı il, ilçe ve bucak bölümlerine uygun olarak düzenlenir.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Belli kamu hizmetlerinin görülmesi amacı ile, birden çok ili içine alan çevrede, bu hizmetler için yetki genişliğine sahip kuruluşlar meydana getirilebilir.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4 - İl genel idaresinin başı ve mercii validir. Bakanlıkların kuruluş (DEĞİŞİK İBARE RGT: 09.07.2018 RG NO: 30473 3. MÜKERRER KHK NO: 703/138) (KOD 1) mevzuatına göre illerde lüzumu kadar teşkilat bulunur. Bu teşkilatın her birinin başında bulunanlar il idare şube başkanlarıdır. Bunların emri altında çalışanlar ilin ikinci derecede memurlarıdır. Bu teşkilat valinin emri altındadır.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Hakimler Kanunu ile İcra ve İflas Kanununda yazılı yargıç, Cumhuriyet savcısı ve yargıç sınıfında bulunanlarla bu kanunlarda yazılı adalet memurları, askeri birlikler, askeri fabrika ve müesseseler, askerlik daire ve şubeleri bu madde hükmünden müstesnadır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5 - İllerde, valilerin tayin ve tesbit ettiği işlerde yardımcılığını ve valinin bulunmadığı zamanlarda vekilliğini yapmak üzere vali muavinleri bulunur. Valiliğin yazı işlerinin düzenlenmesinden de vali muavini sorumludur.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(MÜLGA FIKRA RGT: 09.07.2018 RG NO: 30473 3. MÜKERRER KHK NO: 703/138) (KOD 1)</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 - İl memurlarının tayin usulü</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6 - (MÜLGA MADDE RGT: 09.07.2018 RG NO: 30473 3. MÜKERRER KHK NO: 703/138) (KOD 1)</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7 - (MÜLGA MADDE RGT: 09.07.2018 RG NO: 30473 3. MÜKERRER KHK NO: 703/138) (KOD 1)</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8 - Yetiştirme ve ikmal kaynakları Bakanlıklar veya tüzel kişiliği haiz genel müdürlüklere bağlı olup il genel teşkilatı içinde birden fazla istihdam yerleri bulunan meslek, fen ve uzmanlık kadrolarına dahil görevlerden :</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A) İlçe idare şube başkanı sıfatını haiz olanlarla il merkezinde Devlet gelir, giderlerinin ve mallarının tahakkuk, tahsil, ödeme ve idaresiyle ilgili ikinci derecedeki müdürler, şube şefleri ve kontrol memurları, nakit muhasipleriyle, lise, orta ve o derecelerdeki okul müdür ve öğretmenleri, hastaneler mütehassıs hekimleri, Bakanlıklar veya tüzelkişiliği haiz genel müdürlükler tarafından tayin edilirler.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 Bunun dışında kalan bütün memurlar Bakanlıklar veya tüzelkişiliği haiz genel müdürlükler tarafından valilik emrine tayin edilerek il idare şube başkanının inhası üzerine valiler tarafından istihdam yerleri tesbit olunur;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C) Yukardaki fıkralarda yazılı bütün memurların lüzumu halinde il içinde nakil ve tahvilleri mensup olduğu il idare şube başkanlarının inhası üzerine valiler tarafından icra edilmekle beraber mensup oldukları Bakanlıklar veya genel müdürlüklere sebepleriyle bildirilir.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lastRenderedPageBreak/>
        <w:t>Yukarda (A, B) fıkraları dışında kalan il merkez teşkilatına bağlı memurlar ilgili idare şube başkanının inhası ile valiler tarafından tayin, nakil ve tahvil olunurlar.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Tayin, nakil ve tahviller için gereken yolluk ödenekleri bütçe yılı başında ilgili Bakanlık veya genel müdürlüklerce valiler emrine gönderilir.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II - Valilerin hukuki durumları, görev ve yetkileri</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MADDE 9 - (DEĞİŞİK FIKRA RGT: 09.07.2018 RG NO: 30473 3. MÜKERRER KHK NO: 703/138) (KOD 1) </w:t>
      </w:r>
    </w:p>
    <w:p w:rsidR="006C10DB" w:rsidRPr="006C10DB" w:rsidRDefault="006C10DB" w:rsidP="00017656">
      <w:pPr>
        <w:pStyle w:val="DzMetin"/>
        <w:rPr>
          <w:rFonts w:ascii="Courier New" w:hAnsi="Courier New" w:cs="Courier New"/>
        </w:rPr>
      </w:pPr>
      <w:r w:rsidRPr="006C10DB">
        <w:rPr>
          <w:rFonts w:ascii="Courier New" w:hAnsi="Courier New" w:cs="Courier New"/>
        </w:rPr>
        <w:t>Vali, ilde Cumhurbaşkanının temsilcisi ve idari yürütme vasıtasıdır.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Bu sıfatla :</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(DEĞİŞİK BENT RGT: 09.07.2018 RG NO: 30473 3. MÜKERRER KHK NO: 703/138) (KOD 1) </w:t>
      </w:r>
    </w:p>
    <w:p w:rsidR="006C10DB" w:rsidRPr="006C10DB" w:rsidRDefault="006C10DB" w:rsidP="00017656">
      <w:pPr>
        <w:pStyle w:val="DzMetin"/>
        <w:rPr>
          <w:rFonts w:ascii="Courier New" w:hAnsi="Courier New" w:cs="Courier New"/>
        </w:rPr>
      </w:pPr>
      <w:r w:rsidRPr="006C10DB">
        <w:rPr>
          <w:rFonts w:ascii="Courier New" w:hAnsi="Courier New" w:cs="Courier New"/>
        </w:rPr>
        <w:t>A) Valiler, ilin genel idaresinden Cumhurbaşkanına karşı sorumludur. Cumhurbaşkanı yardımcıları ve bakanlar, görevlerine ait işleri için valilere re'sen emir ve talimat verirler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 Bakanlıklar ve tüzelkişiliği haiz genel müdürlükler, il genel idare teşkilatına ait bütün işleri doğrudan doğruya valiliklere yazarlar. Valilikler de illere ait işler için ilgili Bakanlık veya tüzelkişiliği haiz genel müdürlüklerle doğrudan doğruya muhaberede bulunurlar. Ancak valiler hesabata ve teknik hususlara ait işlerde idare şube başkanlarına vali adına imza yetkisi verebilirler.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(DEĞİŞİK BENT RGT: 09.07.2018 RG NO: 30473 3. MÜKERRER KHK NO: 703/138) (KOD 1) </w:t>
      </w:r>
    </w:p>
    <w:p w:rsidR="006C10DB" w:rsidRPr="006C10DB" w:rsidRDefault="006C10DB" w:rsidP="00017656">
      <w:pPr>
        <w:pStyle w:val="DzMetin"/>
        <w:rPr>
          <w:rFonts w:ascii="Courier New" w:hAnsi="Courier New" w:cs="Courier New"/>
        </w:rPr>
      </w:pPr>
      <w:r w:rsidRPr="006C10DB">
        <w:rPr>
          <w:rFonts w:ascii="Courier New" w:hAnsi="Courier New" w:cs="Courier New"/>
        </w:rPr>
        <w:t>C) Vali, kanun, Cumhurbaşkanlığı kararnamesi ve diğer mevzuatın neşir ve ilanını ve uygulanmasını sağlamak ve talimat ve emirleri yürütmekle ödevlidir. Bu işlerin gerçekleştirilmesi için gereken bütün tedbirleri almaya yetkilidir.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(DEĞİŞİK BENT RGT: 09.07.2018 RG NO: 30473 3. MÜKERRER KHK NO: 703/138) (KOD 1) </w:t>
      </w:r>
    </w:p>
    <w:p w:rsidR="006C10DB" w:rsidRPr="006C10DB" w:rsidRDefault="006C10DB" w:rsidP="00017656">
      <w:pPr>
        <w:pStyle w:val="DzMetin"/>
        <w:rPr>
          <w:rFonts w:ascii="Courier New" w:hAnsi="Courier New" w:cs="Courier New"/>
        </w:rPr>
      </w:pPr>
      <w:r w:rsidRPr="006C10DB">
        <w:rPr>
          <w:rFonts w:ascii="Courier New" w:hAnsi="Courier New" w:cs="Courier New"/>
        </w:rPr>
        <w:t>Ç) Kanun, Cumhurbaşkanlığı kararnamesi ve diğer mevzuatın verdiği yetkiyi kullanmak ve bunların yüklediği ödevleri yerine getirmek için valiler genel emirler çıkarabilir ve bunları ilan ederler.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D) Vali, dördüncü maddenin son fıkrasında belirtilen adli ve askeri teşkilat dışında kalan bütün Devlet daire, müessese ve işletmelerini, özel işyerlerini, özel idare, belediye köy idareleriyle bunlara bağlı tekmil müesseseleri denetler, teftiş eder.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Bu denetleme ve teftişi Bakanlık veya genel müdürlük müfettişleriyle veya bu dairelerin amir ve memurlariyle de yaptırabilir.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E) İlin her yönden genel idare ve genel gidişini düzenlemek ve denetlemekten sorumludur.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F) Vali, ilde teşkilatı veya görevli memuru bulunmıyan işlerin yürütülmesini, bu işlerin görülmesiyle yakın ilgisi bulunan her hangi bir idare şube veya daire başkanından istiyebilir. Bu suretle verilen işlerin yapılması mecburidir.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lastRenderedPageBreak/>
        <w:t>G) Vali, il içindeki idare ve müesseselerde çalışan uzman veya fen kollarına dahil memur ve müstahdemlerden asli vazifelerine halel getirmemek şartiyle ilin genel ve mahalli hizmetlerine müteallik işlerin görülmesini istiyebilir. Bu memurlar verilen işleri yapmakla ödevlidirler. Vali, keyfiyetten ilgili Bakanlığa ve tüzelkişiliği haiz genel müdürlüğe bilgi verir.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H) Vali, Devlet gelirlerinin tahakkuk ve tahsilini ve ödeme işlerinin muntazam bir şekilde yapılmasını ve gelir kaynaklarının gelişmesini sağlamak için tedbirler alır ve uygular, lüzumunda bu maksatla ilgili Bakanlıklara ve genel müdürlüklere tekliflerde bulunur.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İ) Vali, Devlet, il, belediye, köy ve diğer kamu tüzelkişiliklerine ait genel ve özel mülklerin yangın ve benzeri tehlikelere karşı korunmasını, iyi halde tutulmasını, değerlenmesini ve iyi halde idaresini sağlıyacak tedbirlerin uygulanmasını ilgililerden ister ve denetler.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J) Vali, il, ilçe, bucak merkezlerinde ve çevrelerinde kiralı, kirasız binalarda vazife gören bütün Devlet dairelerini mahallin hizmet şartlarına ve Hazine menfaatine en uygun şekilde bir veya birkaç binada toplamak üzere gereken tedbirleri aldırır ve uygulanmasını denetler.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K) Vali, Cumhuriyet Bayramında ilde yapılacak resmi törenlere başkanlık yapar ve tebrikleri kabul eder.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MADDE 10 - A) (MÜLGA FIKRA RGT: 21.07.2004 RG NO: 25529 KANUN NO: 5219/5) (KOD 1) </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 Vali, ceza ve tevkif evlerinin muhafazasını ve Cumhuriyet savcısiyle birlikte hükümlü ve tutukluların sağlık şartlarını gözetim ve denetimi altında bulundurur.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C) (MÜLGA FIKRA RGT: 08.02.2008 RG NO: 26781 KANUN NO: 5728/578) (KOD 2) </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D) (MÜLGA FIKRA RGT: 21.07.2004 RG NO: 25529 KANUN NO: 5219/5) (KOD 1) </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E) (MÜLGA FIKRA RGT: 08.02.2008 RG NO: 26781 KANUN NO: 5728/578) (KOD 2) </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11 - A) Vali, il sınırları içinde bulunan genel ve özel bütün kolluk kuvvet ve teşkilatının amiridir. Suç işlenmesini önlemek, kamu düzen ve güvenini korumak için gereken tedbirleri alır. Bu maksatla Devletin genel ve özel kolluk kuvvetlerini istihdam eder, bu teşkilat amir ve memurları vali tarafından verilen emirleri derhal yerine getirmekle yükümlüdür.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 Memleketin sınır ve kıyı emniyetini ve sınır ve kıyı emniyetiyle ilgili bütün işleri, yürürlükte bulunan hükümlere göre sağlar ve yürütür.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C) İl sınırları içinde huzur ve güvenliğin, kişi dokunulmazlığının, tasarrufa müteaallik emniyetin, kamu esenliğinin sağlanması ve önleyici kolluk yetkisi valinin ödev ve görevlerindendir. (EKLENMİŞ CÜMLE RGT: 31.07.2018 RG NO: 30495 KANUN NO: 7145/1) Bunları sağlamak için vali gereken karar ve tedbirleri alır.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(EKLENMİŞ PARAGRAF RGT: 31.07.2018 RG NO: 30495 KANUN NO: 7145/1) </w:t>
      </w: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Vali, kamu düzeni veya güvenliğinin olağan hayatı durduracak veya kesintiye uğratacak şekilde bozulduğu ya da bozulacağına ilişkin ciddi belirtilerin bulunduğu hâllerde on beş günü geçmemek üzere ildeki belirli </w:t>
      </w:r>
      <w:r w:rsidRPr="006C10DB">
        <w:rPr>
          <w:rFonts w:ascii="Courier New" w:hAnsi="Courier New" w:cs="Courier New"/>
        </w:rPr>
        <w:lastRenderedPageBreak/>
        <w:t>yerlere girişi ve çıkışı kamu düzeni ya da kamu güvenliğini bozabileceği şüphesi bulunan kişiler için sınırlayabilir; belli yerlerde veya saatlerde kişilerin dolaşmalarını, toplanmalarını, araçların seyirlerini düzenleyebilir veya kısıtlayabilir ve ruhsatlı da olsa her çeşit silah ve merminin taşınması ve naklini yasaklayabilir.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(MÜLGA CÜMLE RGT: 31.07.2018 RG NO: 30495 KANUN NO: 7145/1) (KOD 5) (DEĞİŞİK İBARE RGT: 31.07.2018 RG NO: 30495 KANUN NO: 7145/1) (KOD 5) Bu fıkra kapsamında alınan ve ilan olunan karar ve tedbirlere uymıyanlar hakkında 66 ncı madde hükmü uygulanır.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Ç) Jandarma, polis, gümrük muhafaza ve diğer özel kolluk kuvvetlerinin bütün ast ve üstlerinin il içine munhasır olmak üzere geçici veya sürekli olarak vali tarafından yerleri değiştirilebilir ve bundan hemen İçişleri, Gümrük ve Tekel Bakanlıklarına bilgi verir.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D) (DEĞİŞİK  BENT: 29/08/1996 - 4178/1 md.) Valiler, ilde çıkabilecek veya çıkan olayların, emrindeki kuvvetlerle önlenmesini mümkün görmedikleri veya önleyemedikleri; aldıkları tedbirlerin bu kuvvetlerle uygulanmasını mümkün görmedikleri veya uygulayamadıkları takdirde, diğer illerin kolluk kuvvetleriyle bu iş için tahsis edilen diğer kuvvetlerden yararlanmak amacıyla, İçişleri Bakanlığından ve gerekirse (MÜLGA İBARE RGT: 29.04.2017 RG NO: 30052 KHK NO: 690/17; MÜLGA İBARE RGT: 08.03.2018 RG NO: 30354 MÜKERRER KANUN NO: 7077/15) (KOD 3) Kara Kuvvetleri Komutanlığının sınır birlikleri dahil olmak üzere en yakın kara, deniz ve hava birlik komutanlığından mümkün olan en hızlı vasıtalar ile müracaat ederek yardım isterler. Bu durumlarda ihtiyaç duyulan kuvvetlerin İçişleri Bakanlığından veya askeri birliklerden veya her iki makamdan talep edilmesi hususu, yardım talebinde bulunan vali tarafından takdir edilir. Valinin yaptığı yardım istemi geciktirilmeksizin yerine getirilir. Acil durumlarda bu istek sonradan yazılı şekle dönüştürülmek kaydıyla sözlü olarak yapılabilir.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Vali tarafından askeri birliklerden yardım istenmesi halinde; muhtemel olaylar için istenen askeri kuvvet, valinin görüşü alınarak olaylara hızla el koymaya uygun yerde, cereyan eden olaylar için ise olay yerinde hazır bulundurulur. (DEĞİŞİK CÜMLE RGT: 24.06.2003 RG NO: 25148 KANUN NO: 4897/1) Olayların niteliğine göre istenen askerî kuvvetin çapı, vali ile koordine edilerek askerî birliğin komutanı tarafından, görevde kalış süresi, askerî birliğin komutanı ile koordine edilerek vali tarafından belirlenir. Askeri kuvvetin müstakilen görevlendirilmesi durumunda; verilen görev askeri kuvvet tarafından kendi komutanının sorumluluğu altında ve onun emir ve talimatlarına göre Türk Silahlı Kuvvetleri İç Hizmet Kanununda belirtilen yetkiler ile kolluk kuvvetlerinin genel güvenliği sağlamada sahip olduğu yetkiler kullanılarak yerine getirilir. Güvenlik kuvvetleri ile yardıma gelen askeri kuvvet arasında işbirliği ve koordinasyon, yardıma gelen askeri birliğin komutanının da görüşü alınarak vali tarafından tespit edilir. Ancak, bu askeri birliğin belirli görevleri jandarma ya da polis ile birlikte yapması halinde komuta, sevk ve idare askeri birliklerin en kıdemli komutanı tarafından üstlenilir. Birden fazla ili içine alan olaylarda ilgili valilerin isteği üzerine aynı veya farklı askeri birlik komutanlarından kuvvet tahsis edilmesi durumunda iller veya kuvvetler arasında işbirliği, koordinasyon, kuvvet kaydırması, emir komuta ilişkileri ve gerekli görülen diğer hususlar yukarıda belirtilen hükümler çerçevesinde (DEĞİŞİK İBARE RGT: 09.07.2018 RG NO: 30473 3. MÜKERRER KHK NO: 703/138) (KOD 4) (KOD 2)  Cumhurbaşkanı tarafından belirlenecek esaslara göre yürütülür. Bu esasların uygulanmasında, işbirliği ve koordinasyon sağlamak amacıyla gerekli </w:t>
      </w:r>
      <w:r w:rsidRPr="006C10DB">
        <w:rPr>
          <w:rFonts w:ascii="Courier New" w:hAnsi="Courier New" w:cs="Courier New"/>
        </w:rPr>
        <w:lastRenderedPageBreak/>
        <w:t>görülen hallerde İçişleri Bakanı ilgili valilerden birini geçici olarak görevlendirir. Olayların sınır illerinde veya bu illere mücavir bölgelerde cereyan etmesi ve eylemcilerin eylemlerini müteakip komşu ülke topraklarına sığındıklarının tespit edilmesi durumunda valinin talebi üzerine ilgili komutan eylemcileri ele geçirmek veya tesirsiz hale getirmek maksadı ile, her defasında Genelkurmay Başkanlığı kanalı ile (DEĞİŞİK İBARE RGT: 09.07.2018 RG NO: 30473 3. MÜKERRER KHK NO: 703/138) (KOD 4) Cumhurbaşkanının müsaadesi tahtında, ihtiyaca göre kara, hava, deniz kuvvetleri ve Jandarma Genel Komutanlığı unsurları ile komşu ülkelerin mutabakatı alınmak suretiyle mahdut hedefli sınır ötesi harekat planlayıp icra edebilir. (DEĞİŞİK CÜMLE RGT: 31.07.2013 RG NO: 28724 KANUN NO: 6496/16) (KOD 2) Bu fıkra uyarınca görevlendirilen Türk Silahlı Kuvvetleri birliklerinin, bu fıkra kapsamındaki faaliyetleri, askerlik hizmet ve görevlerinden sayılır. Yukarıda belirtilen hususlar nedeniyle doğan acil ve zaruri ihtiyaçları karşılamak amacıyla yapılacak harcamalar (DEĞİŞİK İBARE RGT: 09.07.2018 RG NO: 30473 3. MÜKERRER KHK NO: 703/138) (KOD 4) Cumhurbaşkanınca uygun görülecek fonlardan yapılacak aktarmalar ve İçişleri Bakanlığı bütçesine konulan ödenekten yapılır.(1) Her yıl İçişleri Bakanlığı bütçesine aktarılacak olan paraların illere dağıtımı ve kullanımı ile ilgili esaslar İçişleri Bakanlığınca belirlenir. Bu madde uyarınca kuruluş ve kişilerden sağlanan ve satın alınan malzeme, araç ve gereçlerin satın alma, kira ve kullanım bedelleri ile işçi ücretleri ve benzeri giderler için ödeme emri beklenmez. İçişleri Bakanı veya  valinin  onayı  yeterli  sayılır.  (İPTAL EDİLEN TÜMCE ANY. MAH. 06.01.1999 T. 1996/68 E. 1999/1 K.) (KOD 1) Ödemeler usul ve esasları Maliye Bakanlığının  görüşü alınarak İçişleri Bakanlığınca yürürlüğe konulacak bir yönetmelikle düzenlenir.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E) Devlete, özel idareye, belediye ve köylere ait olan veya bunlara bağlı bulunan veya bunların gözetim ve denetimi altında iş gören daire ve müesseselerle diğer bütün gerçek ve tüzelkişiler tarafından işletilen mali, ticari, sınai ve iktisadi müesseseler, işletmeler, ambarlar, depolar ve sair uzman, fen adamı, teknisyen, işçi gibi personel bulunduran yerler Devlet ve memleket emniyet ve asayişi ve iş hayatının düzenlenmesi bakımından valinin gözetim ve denetimi altındadırlar.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Buralarda bulunan ve çalışanların kimlik ve nitelikleri hakkında valiler bu yerlerden bilgi istiyebilirler. İstenilen bilgiler hemen verilir.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F) Valiler, halkın askerlik muameleleri hakkındaki müracaat ve şikayetlerini kabul ederler. Askerlik şubelerine ve dairelerine yazarlar Cevabı kafi görmedikleri takdirde askerlik şubelerinin bağlı bulunduğu bölge, tümen veya korkomutanlıklarına ve Milli Savunma Bakanlığına müracaat ederler. Bu makamlar tarafından lazımgelen soruşturma yapılarak kanuni gereği ifa edilir ve sonucundan valilere bilgi verilir.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(EKLENMİŞ FIKRA RGT: 04.04.2015 RG NO: 29316 KANUN NO: 6638/15)</w:t>
      </w:r>
    </w:p>
    <w:p w:rsidR="006C10DB" w:rsidRPr="006C10DB" w:rsidRDefault="006C10DB" w:rsidP="00017656">
      <w:pPr>
        <w:pStyle w:val="DzMetin"/>
        <w:rPr>
          <w:rFonts w:ascii="Courier New" w:hAnsi="Courier New" w:cs="Courier New"/>
        </w:rPr>
      </w:pPr>
      <w:r w:rsidRPr="006C10DB">
        <w:rPr>
          <w:rFonts w:ascii="Courier New" w:hAnsi="Courier New" w:cs="Courier New"/>
        </w:rPr>
        <w:t>G) Vali, lüzumu halinde, kolluk amir ve memurlarına suç faillerinin bulunması için gereken emirleri verebilir. Kolluk bu emirleri, mevzuatta belirlenen usule uygun olarak yerine getirir.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(EKLENMİŞ FIKRA RGT: 04.04.2015 RG NO: 29316 KANUN NO: 6638/15)</w:t>
      </w: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H) Vali, kamu düzenini ve güvenliğini veya kişilerin can ve mal emniyetini sağlamak amacıyla aldığı tedbir ve kararların uygulanması için adli kuruluşlar ile (D) fıkrası hükmü saklı kalmak kaydıyla askeri kuruluşlar dışında, mahalli idareler dahil bütün kamu kurum ve kuruluşlarının itfaiye, ambulans, çekici, iş makinesi ve tedbirlerin zorunlu kıldığı diğer araç ve gereçlerinden yararlanabilir, personeline </w:t>
      </w:r>
      <w:r w:rsidRPr="006C10DB">
        <w:rPr>
          <w:rFonts w:ascii="Courier New" w:hAnsi="Courier New" w:cs="Courier New"/>
        </w:rPr>
        <w:lastRenderedPageBreak/>
        <w:t>görev verebilir. Kamu kurum ve kuruluşları, valinin bu konudaki emir ve talimatlarını yerine getirmek zorundadır. Aksi takdirde vali, emir ve talimatlarını kolluk aracılığıyla uygular. Bu fıkradaki yükümlülüklerin yerine getirilmemesi veya geciktirilmesi sebebiyle oluşan kamu zararı ile gerçek ve tüzel kişilerin Devlet tarafından karşılanan zararları ilgili idarece genel hükümlere göre sorumlu kamu görevlilerinden tazmin edilir.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(EKLENMİŞ PARAGRAF RGT: 01.09.2016 RG NO: 29818 2. MÜKERRER KHK NO: 674/22 ; EKLENMİŞ PARAGRAF RGT: 24.11.2016 RG NO: 29898 KANUN NO: 6758/22)</w:t>
      </w:r>
    </w:p>
    <w:p w:rsidR="006C10DB" w:rsidRPr="006C10DB" w:rsidRDefault="006C10DB" w:rsidP="00017656">
      <w:pPr>
        <w:pStyle w:val="DzMetin"/>
        <w:rPr>
          <w:rFonts w:ascii="Courier New" w:hAnsi="Courier New" w:cs="Courier New"/>
        </w:rPr>
      </w:pPr>
      <w:r w:rsidRPr="006C10DB">
        <w:rPr>
          <w:rFonts w:ascii="Courier New" w:hAnsi="Courier New" w:cs="Courier New"/>
        </w:rPr>
        <w:t>Vali; kamu düzeni ve güvenliği ile kişilerin can ve mal emniyetinin korunması, suç işlenmesinin önlenmesi, trafik güvenliği ve kontrolünün sağlanması amacıyla meydan, karayolları, cadde, sokak ve park gibi kamuya açık alanlarda kurulacak sistemlerin yerlerinin tespiti, kurulumu ve altyapı faaliyetlerini koordine eder. Bu sistemlerin altyapı, kurulumu ve işletilmesi ile ilgili olarak il özel idaresi, belediye, köy ve diğer kamu tüzelkişilikleri valiliğin talebini yedi gün içinde sonuçlandırır. Bu süre içerisinde ilgili kurumlarca sonuçlandırılmayan iş ve işlemler vali tarafından resen tamamlattırılır.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(EKLENMİŞ FIKRA RGT: 04.04.2015 RG NO: 29316 KANUN NO: 6638/15)</w:t>
      </w:r>
    </w:p>
    <w:p w:rsidR="006C10DB" w:rsidRPr="006C10DB" w:rsidRDefault="006C10DB" w:rsidP="00017656">
      <w:pPr>
        <w:pStyle w:val="DzMetin"/>
        <w:rPr>
          <w:rFonts w:ascii="Courier New" w:hAnsi="Courier New" w:cs="Courier New"/>
        </w:rPr>
      </w:pPr>
      <w:r w:rsidRPr="006C10DB">
        <w:rPr>
          <w:rFonts w:ascii="Courier New" w:hAnsi="Courier New" w:cs="Courier New"/>
        </w:rPr>
        <w:t>I) (H) fıkrası ile valiye verilmiş olan yetkiler, ilçede kaymakam tarafından da kullanılabilir.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(EKLENMİŞ FIKRA RGT: 14.07.2016 RG NO: 29770 KANUN NO:6722/12)</w:t>
      </w:r>
    </w:p>
    <w:p w:rsidR="006C10DB" w:rsidRPr="006C10DB" w:rsidRDefault="006C10DB" w:rsidP="00017656">
      <w:pPr>
        <w:pStyle w:val="DzMetin"/>
        <w:rPr>
          <w:rFonts w:ascii="Courier New" w:hAnsi="Courier New" w:cs="Courier New"/>
        </w:rPr>
      </w:pPr>
      <w:r w:rsidRPr="006C10DB">
        <w:rPr>
          <w:rFonts w:ascii="Courier New" w:hAnsi="Courier New" w:cs="Courier New"/>
        </w:rPr>
        <w:t>J) Genel kolluk kuvvetlerinin imkan ve kabiliyetlerini aşan durumlarda terörle mücadele için gerekli olması veya terör eylemlerinin kamu düzenini ciddi şekilde bozması halinde, İçişleri Bakanlığının teklifi üzerine (DEĞİŞİK İBARE RGT: 09.07.2018 RG NO: 30473 3. MÜKERRER KHK NO: 703/138) (KOD 4) Cumhurbaşkanı kararıyla Türk Silahlı Kuvvetleri görevlendirilebilir. (DEĞİŞİK İBARE RGT: 09.07.2018 RG NO: 30473 3. MÜKERRER KHK NO: 703/138) (KOD 4) Cumhurbaşkanı kararında; görevin kapsam ve süresi, görev alanı, istihbarat yetkisinin kapsamı, destek silahlarının kullanımına yönelik tahditler, görevlendirilen birliklerin mülki amirler ve genel kolluk kuvvetleri ile ilişkileri, ilgili kamu kurum ve kuruluşları tarafından alınması gereken tedbirler, icra edilecek görevlerin planlanması ve izlenmesi ile gerek görülen diğer hususlar gösterilir. Görevlendirilecek Türk Silahlı Kuvvetleri birliklerinin çapı, teşkilatı, konuşlandırılacağı yerler, emir komuta ilişkileri, kuvvet kaydırılması ve bu kapsamda gerekli görülen diğer hususlar Genelkurmay Başkanlığı tarafından belirlenir.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Görevlendirilen Türk Silahlı Kuvvetleri birlikleri ve personeli, kendi komutanının sorumluluğu altında ve onun emir ve talimatlarına göre 4/1/1961 tarihli ve 211 sayılı Türk Silahlı Kuvvetleri İç Hizmet Kanununda belirtilen yetkiler ile kolluk kuvvetlerinin genel güvenliği sağlamada sahip olduğu yetkileri kullanarak verilen görevleri yerine getirir. Bu fıkra uyarınca illerde icra edilecek görevler kapsamında askeri birlikler ile genel kolluk kuvvetleri ve ilgili kamu kurum ve kuruluşları arasındaki işbirliği, koordinasyon ve gözetim valiler tarafından yerine getirilir. Askeri birliklerin belirli görevleri genel kolluk kuvvetleriyle birlikte yapması halinde komuta, sevk ve idare askeri birliklerin en kıdemli komutanı tarafından üstlenilir. </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Yetkili birlik komutanının bu fıkra kapsamında verilen görevleri yerine getirirken ihtiyaç duyduğu istihbarat bilgileri, istihbarat birimleri tarafından yetkileri kapsamında öncelikle toplanır ve gecikmeksizin paylaşılır.</w:t>
      </w:r>
    </w:p>
    <w:p w:rsidR="006C10DB" w:rsidRPr="006C10DB" w:rsidRDefault="006C10DB" w:rsidP="00017656">
      <w:pPr>
        <w:pStyle w:val="DzMetin"/>
        <w:rPr>
          <w:rFonts w:ascii="Courier New" w:hAnsi="Courier New" w:cs="Courier New"/>
        </w:rPr>
      </w:pPr>
      <w:r w:rsidRPr="006C10DB">
        <w:rPr>
          <w:rFonts w:ascii="Courier New" w:hAnsi="Courier New" w:cs="Courier New"/>
        </w:rPr>
        <w:lastRenderedPageBreak/>
        <w:t> </w:t>
      </w:r>
    </w:p>
    <w:p w:rsidR="006C10DB" w:rsidRPr="006C10DB" w:rsidRDefault="006C10DB" w:rsidP="00017656">
      <w:pPr>
        <w:pStyle w:val="DzMetin"/>
        <w:rPr>
          <w:rFonts w:ascii="Courier New" w:hAnsi="Courier New" w:cs="Courier New"/>
        </w:rPr>
      </w:pPr>
      <w:r w:rsidRPr="006C10DB">
        <w:rPr>
          <w:rFonts w:ascii="Courier New" w:hAnsi="Courier New" w:cs="Courier New"/>
        </w:rPr>
        <w:t>Bu fıkra kapsamında icra edilen operasyonlarda gecikmesinde sakınca bulunan hallerde güvenlik kuvvetlerinin elinden kaçmakta olan kişilerin izlenirken girdikleri konuta, işyerine veya kamuya açık olmayan kapalı alanlar ile bunların eklentilerine can veya mal güvenliğinin sağlanması ya da kişinin yakalanması amacına münhasır olmak üzere, yetkili birlik komutanının yazılı emriyle girilebilir. Birlik komutanının kararı yirmi dört saat içinde hakim onayına sunulur.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Türk Silahlı Kuvvetleri personelinin bu fıkra kapsamındaki faaliyetleri askerlik hizmet ve görevlerinden, bu faaliyetler sebebiyle işlendiği iddia edilen suçlar ise askeri suç sayılır. Türk Silahlı Kuvvetleri personeli dışındaki memur ve diğer kamu görevlilerinin bu fıkra kapsamındaki görev ve faaliyetleri sebebiyle işledikleri iddia edilen suçlarla ilgili olarak 2/12/1999 tarihli ve 4483 sayılı Memurlar ve Diğer Kamu Görevlilerinin Yargılanması Hakkında Kanun hükümleri uygulanır. Bu suçlar sebebiyle soruşturma izni verilene kadar yakalama, gözaltı ve tutuklama tedbirlerine başvurulamaz. Bu fıkradaki görevler yerine getirilirken, görevin niteliği gereği veya ifası sebebiyle verilen zararlar Devlet tarafından tazmin edilir. Bu fıkra kapsamındaki görevlerin yerine getirilmesi sırasında Türk Silahlı Kuvvetleri personeli ile mülki idare amirleri, kolluk kuvvetleri ve diğer memurlar ve kamu görevlilerinin kararları, işlemleri ve faaliyetleri sebebiyle (kişisel kusur, haksız fiil veya diğer sorumluluk halleri de dahil) tazminat davaları ancak Devlet aleyhine açılabilir. Devlet, ödediği tazminattan dolayı görevinin gereklerine aykırı hareket etmek suretiyle görevini kötüye kullananlardan; Türk Silahlı Kuvvetleri personeline Milli Savunma Bakanının, mülki idare amirleri ve kolluk kuvvetlerine İçişleri Bakanının, diğer memurlar ve kamu görevlilerine ilgili bakanın uygun bulması şartıyla bir yıl içinde rücu eder.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Bu fıkra kapsamındaki görevler yerine getirilirken görevin niteliğinden doğan veya görevle ilgili olmak şartıyla görevin ifası sırasında işlendiği iddia olunan suçlardan dolayı:</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a) Adli yargının görevine girdiğinden bahisle asker kişiler hakkında soruşturma yapılması; Genelkurmay Başkanı ve kuvvet komutanları için (DEĞİŞİK İBARE RGT: 09.07.2018 RG NO: 30473 3. MÜKERRER KHK NO: 703/138) (KOD 4) Cumhurbaşkanının, diğer personel için Milli Savunma Bakanının, Jandarma Genel Komutanı ve Sahil Güvenlik Komutanı ile bu komutanlıklardaki diğer personel için İçişleri Bakanının iznine tabidir.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 Kanunlardaki özel hükümlerin yetki verdiğinden bahisle Cumhuriyet savcılarınca memurlar ve diğer kamu görevlileri hakkında doğrudan soruşturma yapılması; İçişleri Bakanlığı ve bağlı kuruluşlarının merkez teşkilatlarında görevli olanlar ile valiler için İçişleri Bakanının, bölge veya ilde görevli olanlar ile kaymakamlar için valinin, ilçede görevli olanlar için kaymakamın iznine tabidir.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Beşinci ve altıncı bentlerde yer alan hükümler, geçici köy korucuları ve gönüllü korucular ile bu maddenin (D) fıkrası uyarınca görevlendirilen Türk Silahlı Kuvvetleri personeli hakkında da uygulanır.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Bu fıkra kapsamında verilen görevlerin yerine getirilmesi sırasında doğan acil ve zaruri ihtiyaçları karşılamak amacıyla yapılacak harcamalar, ilgisine göre Milli Savunma Bakanlığı veya İçişleri Bakanlığı bütçesine konulan ödenekten karşılanır.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lastRenderedPageBreak/>
        <w:t>MADDE 12 - Valiler, Devlet genel ve özel hukuku hükümlerine ve ikamet, seyahat, konsolosluk, ticaret ve seyrisefain mukavelelerine göre yabancıların hukuki durumlarını ve deniz, kara ve hava ticaretlerini ilgilendiren işlerde konsolosluklarla muhabere ve bunların müracaat ve ziyaretlerini kabul ederler.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III - Valilerin teftiş ve denetleme yetkileri</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13 - Vali, (Dördüncü maddenin son fıkrasında belirtilen adli ve askeri daireler hariç) Bakanlıklar ve tüzelkişiliği haiz genel müdürlüklerin ile teşkilatında çalışan bütün memur ve müstahdemlerinin en büyük amiridir.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Bu sıfatla :</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A) Memur ve müstahdemlerin çalışmalarına nezaret eder.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 Teşkilatın işlemesini denetler.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C) (DEĞİŞİK  BENT: 12/05/1964 - 469/1 md.) Memurin Kanunundaki usulüne göre savunmasını aldıktan sonra uyarma, kınama ve beş günlüğe kadar aylıktan kesme cezaları vererek uygular. Daha ağır disiplin cezaları verilmesi için özel kanunu hükümlerine göre teklif ve taleplerde bulunabilir.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Yetkili disiplin mercileri valinin teklif ve talebini inceleyerek bir karara bağlamaya mecburdur.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Valilerce re sen verilen cezalar, kesindir. Bu cezalar tebliğ tarihinden itibaren sicile geçer.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Ç) Tayinleri merkeze ait il memurlarının yıllık mezuniyetleri valiliğin iş arı üzerine mensup oldukları Bakanlık veya tüzelkişiliği haiz genel müdürlükçe verilir. Bu memurlara acele hallerde valilerce 15 güne kadar mezuniyet verilir ve ilgili makamlara bildirilir.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D) Valiler, emir ve denetimi altında bulunan teşkilatın aldığı kararla yaptığı muamelelerden şikayet edenlerin müracaatlarını tetkik eder; memurun haksız veya kanunsuz muamelelerini görürse hakkında kanuni muameleye başvurur.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İnceleme neticesinde vardığı sonuca göre alacağı kararı derhal tatbik ettirir ve ilgiliye bildirir.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MADDE 14 - (MÜLGA MADDE RGT: 08.02.2008 RG NO: 26781 KANUN NO: 5728/578) (KOD 1) </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15 - Valiler, birkaç il e şamil memuriyetlerin kendi illerindeki işlerini de gözetim ve denetimine yetkilidirler.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16 - Valiler, denetlemeleri sırasında iş başında kalmalarında mahzur gördükleri bütün memur ve müstahdemlere sorumluluğu altında işten elçektirilebilirler ve hizmetin aksamaması için gereken tedbirleri aldırırlar. Bu takdirde işi gerekçesiyle ait olduğu makama derhal bildirirler.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MADDE 17 - Valiler, il içinde, denetim ve teftişleri altında bulunmıyan bütün daire ve müesseselerde vukubulduğunu öğrendikleri yolsuzlukları </w:t>
      </w:r>
      <w:r w:rsidRPr="006C10DB">
        <w:rPr>
          <w:rFonts w:ascii="Courier New" w:hAnsi="Courier New" w:cs="Courier New"/>
        </w:rPr>
        <w:lastRenderedPageBreak/>
        <w:t>ilgili makamlara bildirirler. İlgili makamlar lazımgelen incelemeyi yaparak kanuni gereğini ifa eder ve sonucundan valiye bilgi verirler.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18 - Valiler, vali muavini ile kaymakamların, il idare şube başkanlarının ve il ve bölge muhakemat müdürlerinin, genel ve özel kolluk amirlerinin birinci derecede, diğer memurların ikinci derecede sicil amiridirler.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19 - (MÜLGA MADDE RGT: 23.01.2017 RG NO: 29957 KHK NO: 682/37; MÜLGA MADDE RGT: 08.03.2018 RG NO: 30354 MÜKERRER KANUN NO: 7068/37) (KOD 2) (KOD 1)</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20 - Valiler, gereken hallerde il mensuplarına takdirname verirler. Tayinleri merkeze ait olanlar hakkındaki takdir ve tecziye muamelelerini ilgili makamlara bildirirler.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IV - Vali ile il idare şube başkanlarının münasebetleri</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21 - İl idare şube başkanları kendi şubelerine taallük eden işlerin yürütülmesinden ve şubeleri memur ve müstahdemlerinin (DEĞİŞİK İBARE RGT: 09.07.2018 RG NO: 30473 3. MÜKERRER KHK NO: 703/138) (KOD 1) kanun, Cumhurbaşkanlığı kararnamesi ve diğer mevzuatta belirtilen ödev ve görevlerinin sürat ve intizamla yapılmasından valiye karşı sorumludurlar.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İl idare şube başkanlarının her biri (DEĞİŞİK İBARE RGT: 09.07.2018 RG NO: 30473 3. MÜKERRER KHK NO: 703/138) (KOD 1) kanun, Cumhurbaşkanlığı kararnamesi ve diğer mevzuatın verdiği ödev ve görevleri ve valinin emirlerini yürüterek aldıkları işler üzerinde gereken incelemeleri yaparak bilgi ve düşüncelerini zamanında bildirmek ve valinin istediği her türlü malümatı vermekle ödevlidirler.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22 - İl idare şube başkanları ve kaymakamlar, (DEĞİŞİK İBARE RGT: 09.07.2018 RG NO: 30473 3. MÜKERRER KHK NO: 703/138) (KOD 1) kanun, Cumhurbaşkanlığı kararnamesi ve diğer mevzuat ile Cumhurbaşkanınca alınmış bulunan karar ve tedbirleri uygulama sırasında istizana muhtaç gördükleri cihetleri validen sorarlar, vali o meseleyi ait olduğu şube başkaniyle görüşüp inceledikten sonra bir sonuca varamadığı takdirde keyfiyeti merciinden sorar ve alacağı cevaba göre gereğini yapar.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23 - İl idare şube başkanları ve kaymakamlar vali tarafından re sen verilen emirlerin (DEĞİŞİK İBARE RGT: 09.07.2018 RG NO: 30473 3. MÜKERRER KHK NO: 703/138) (KOD 1) kanun, Cumhurbaşkanlığı kararnamesi ve diğer mevzuat ile Cumhurbaşkanınca alınmış bulunan karar ve tedbirlere uygun olmadığı içtihadında bulundukları takdirde keyfiyeti valiye yazarlar. Vali, emrin mevzuata uygun bulunduğunda israr ederse yazılı olarak emir verir ve aynı zamanda işi ilgili mercie yazar. Cevap gelinceye kadar valinin verdiği emir kendi sorumluluğu altında uygulanır.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24 - Vali, yılda dört defadan az olmamak üzere lüzum gördüğü zamanlarda idarede birliğin sağlanması, işlerin gözden geçirilerek düzenleştirilmesi, teşkilatın ahenkli çalışması için gereken tedbirlerin alınmasını görüşmek ve kararlaştırmak amaciyle idare şube başkanlarını heyet halinde toplar. Bu toplantıda alınan kararların yürütülmesi bütün idare şubeleri için mecburidir.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Bu görüşmelerde istihsalin artırılması, ticaret ve ulaştırma işlerinin kolaylaştırılması ve geliştirilmesi, çiftçinin kalkındırılması, umumi </w:t>
      </w:r>
      <w:r w:rsidRPr="006C10DB">
        <w:rPr>
          <w:rFonts w:ascii="Courier New" w:hAnsi="Courier New" w:cs="Courier New"/>
        </w:rPr>
        <w:lastRenderedPageBreak/>
        <w:t>refahın sağlanması gibi konular üzerinde gerekli tedbirler planlaştırılır.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Bu toplantılara kaymakamlar ve belediye ve ticaret ve ziraat odası başkanlariyle diğer memur ve ilgililer çağrılabilir.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25 - Valiler, ilin yönetim, ekonomi, sağlık ve sosyal yardım, kültür ve bayındırlık işleriyle ilgili hizmetlerin ahenkli olarak yürütülmesi için alınması gereken en uygun tedbirler görüşülmek üzere kaymakamları yılda bir defa toplantıya çağırır.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İşler, önemlerine ve eldeki imkanlara göre sıralanarak programlanır ve ilçeye düşen vazifeler ayrılır ve bir yıl önceki programın uygulama neticeleri gözden geçirilir.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V - Devir ve teftiş</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26 - Valiler, her yıl münasip gördükleri zamanlarda ilin bütün ilçe ve bucaklarını ve sırasiyle programa alınan köylerini ve il içindeki teşkilatı teftiş ederler. Halkın dilek ve ihtiyaçlarını yerli yerinde gözden geçirerek gereğini yaparlar.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İlin idari, mali, ekonomik, kültürel, sağlık ve sosyal durumu ve (DEĞİŞİK İBARE RGT: 09.07.2018 RG NO: 30473 3. MÜKERRER KHK NO: 703/138) (KOD 1) Cumhurbaşkanınca alınmış bulunan karar ve tedbirlerin sonuçları ve bunların halk üzerindeki etkileri hakkında yıl sonunda veya lüzum gördükleri sair zamanlarda (EKLENMİŞ İBARE RGT: 09.07.2018 RG NO: 30473 3. MÜKERRER KHK NO: 703/138) Cumhurbaşkanlığına ve ilgili Bakanlıklara rapor verirler.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BÖLÜM III: İlçe İdaresi ve Teşkilatı</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27 - İlçe genel idaresinin başı ve mercii kaymakamdır. Kaymakam, ilçede (DEĞİŞİK İBARE RGT: 09.07.2018 RG NO: 30473 3. MÜKERRER KHK NO: 703/138) (KOD 1) Cumhurbaşkanının idari yürütme vasıtasıdır. İlçenin genel idaresinden kaymakam sorumludur. Bakanlıkların (DEĞİŞİK İBARE RGT: 09.07.2018 RG NO: 30473 3. MÜKERRER KHK NO: 703/138) (KOD 1) kuruluş mevzuatına göre ilçede lüzumu kadar teşkilatı bulunur. Bu teşkilat (Dördüncü maddenin son fıkrasında belirtilen adli ve askeri teşkilat hariç) kaymakamın emri altındadır .</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28 - İlçedeki genel idare teşkilatının başında bulunanlar ilçe idare şube başkanlarıdır. Bunların emri altında çalışanlar ilçenin ikinci derecede memurlarıdır.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 - İlçe memurlarının tayin usulü</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29 - (MÜLGA MADDE RGT: 09.07.2018 RG NO: 30473 3. MÜKERRER KHK NO: 703/138) (KOD 1)</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30 - Sekizinci maddenin (A) fıkrası haricinde kalan ilçe idare şube başkanları il idare şube başkanlarının inhası üzerine valilerce tayin ve aynı usule göre nakil ve tahvil edilirler. İlçenin sekizinci maddenin (B) fıkrası dışında kalan memurları ilçe idare şube başkanlarının inhası üzerine kaymakamlarca tayin ve memuriyetleri valilerce tasdik ve aynı usule göre nakil ve tahvil olunurlar.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II - Kaymakamların hukuki durumları, görev ve yetkileri</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31 - A) Kaymakam, (DEĞİŞİK İBARE RGT: 09.07.2018 RG NO: 30473 3. MÜKERRER KHK NO: 703/138) (KOD 1) kanun, Cumhurbaşkanlığı kararnamesi ve diğer mevzuatın neşir ve ilanını, uygulanmasını sağlar ve bunların verdiği yetkileri kullanır ve ödevleri yerine getirir. Kaymakam, valinin talimat ve emirlerini yürütmekle ödevlidir;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 Valiler, ilçeye ait bütün işleri doğrudan doğruya kaymakama yazarlar.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Kaymakamlar da ilçenin işleri hakkında bağlı bulundukları valilerle muhaberede bulunurlar. Ancak olağanüstü hallerde kaymakamlar İçişleri Bakanlığı ve diğer Bakanlıklarla muhabere edebilirler ve bu muhaberelerden valiye bilgi verirler;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C) (DEĞİŞİK İBARE RGT: 09.07.2018 RG NO: 30473 3. MÜKERRER KHK NO: 703/138) (KOD 1) Kanun, Cumhurbaşkanlığı kararnamesi ve diğer mevzuat ile bunlara dayanılarak valiler tarafından verilecek talimat ve emirler ilçe idare, şube başkanlarına kaymakamlar yolu ile tebliğ olunur;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Ç) Kaymakamlar, dördüncü maddenin son fıkrasında belirtilen daire ve müesseseler dışında kalan bütün Devlet daire ve müessese ve işletmelerini ve özel işyerlerini, özel idare, belediye ve köy idareleriyle bunlara bağlı tekmil müesseseleri denetler ve teftiş ederler. Bu teftiş ve denetlemeyi bizzat veya idare şube başkanları veya validen talep edeceği Bakanlık veya tüzelkişiliği haiz genel müdürlük müfettişleri vasıtasiyle ortaokul veya bu dereceli öğretim müesseselerini de bizzat veya ilgili müfettişleri marifetiyle denetler;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D) Kaymakam, denetlemesi sırasında iş başında kalmalarında mahzur gördüğü ilçe idare şube başkanlarını valinin muvafakatiyle, diğer memur ve müstahdemleri re sen sorumluluğu altında işten el çektirebilir.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E) Kaymakam, ilçenin her yönden genel idare ve genel gidişini düzenlemek ve denetlemekten sorumludur;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F) Kaymakam, ilçede teşkilatı ve görevli memuru bulunmıyan işlerin yürütülmesini, bu işlerin görülmesiyle yakın ilgisi bulunan herhangi bir idare veya daire başkanlığından isteyebilir. Bu suretle verilen işlerin yapılması mecburidir;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G) Kaymakam, ilçedeki idare, daire ve müesseselerde çalışan uzman veya fen kollarına dahil memur ve müstahdemlerden ilçenin genel ve mahalli hizmetlerine ilişkin işlerin görülmesini asli vazifelerine halel getirmemek şartiyle valiliğe teklif suretiyle istiyebilir. Valilikten alınacak emir üzerine bu memurlar verilen işleri yapmakla ödevlidirler;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H) Kaymakam, ilçe memurlarının çalışmalarını ve teşkilatın işlemesini gözetim ve denetimi altında bulundurur;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I) (DEĞİŞİK  BENT: 12/05/1964 - 469/1 md.) Kaymakam, ilçenin idare şube başkanlariyle ikinci derecedeki memurlarına, genel ve özel kolluk amir ve memurlarına Memurin Kanundaki usulüne göre savunmasını aldıktan sonra uyarma, kınama cezaları verir ve uygular. Daha ağır disiplin cezaları verilmesi için özel kanunu hükümlerine göre teklif ve talepte bulunabilir.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Kaymakamlarca re sen verilen cezalar kesindir.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lastRenderedPageBreak/>
        <w:t>Bu cezalar tebliğ tarihinden itibaren sicile geçer.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Kaymakam, ilçe memurlarına takdirnamede verebilir.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J) Kaymakam, ilçe idare şube başkanlarına acele hallerde (8 güne kadar) ve tayini kendisine ait memurlara, Memurlar Kanunundaki yıllık izin, süresine mahsup edilmek üzere bir aya kadar izin verebilir. Tayinleri kaymakama ait olmıyan memur ve müstahdemlere izin verilmezden önce kaymakamın mütalaası alınır;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K) Kaymakamlar, halkın askerlik muameleleri hakkındaki müracaat ve şikayetlerini kabul ederler. Askerlik şubelerine ve dairelerine yazarlar. Cevabı kafi görmedikleri takdirde keyfiyeti valiye bildirirler;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L) Kaymakam, Cumhuriyet Bayramında ilçede yapılacak resmi törenlere başkanlık yapar ve tebrikleri kabul eder.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32 - A) Kaymakam, ilçe sınırları içinde bulunan genel ve özel kolluk kuvvet ve teşkilatının amiridir;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 Suç işlenmesini önlemek, kamu düzen ve güvenini korumak için gereken tedbirleri alır. Bu maksatla Devletin genel ve özel kolluk kuvvetlerini istihdam eder. (DEĞİŞİK İBARE RGT: 09.07.2018 RG NO: 30473 3. MÜKERRER KHK NO: 703/138) (KOD 1) Kanun, Cumhurbaşkanlığı kararnamesi ve diğer mevzuat ile Cumhurbaşkanınca alınmış bulunan karar ve tedbirlerin için emirler verir. Bu teşkilat amir ve memurları kaymakam tarafından verilen emirleri derhal yerine getirmekle ödevlidir;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C) Kaymakam, memleketin sınır ve kıyı emniyetiyle ilgili bütün işleri yürürlükte bulunan hükümlere göre sağlar ve yürütür;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Ç) İlçe sınırları içinde huzur ve güvenliğin, kişi dokunulmazlığının tasarrufa mütaallik emniyetin, kamu esenliğinin sağlanması ve önleyici kolluk yetkisi kaymakamın ödev ve görevlerindendir. Bunları sağlamak için kaymakam gereken karar ve tedbirleri alır;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Bu hususta alınan ve ilan edilen karar ve tedbirlere uymıyanlar hakkında 66 ncı madde hükmü uygulanır;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D) Kaymakam, valinin tasvibiyle ilçe genel ve özel kolluk kuvvetleri mensuplarının geçici veya sürekli olarak yerlerini değiştirebilir;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E) (DEĞİŞİK  BENT: 19/02/1980 - 2261/3 md.) Kaymakam, ilçe çevresinde çıkabilecek olayların emrindeki kolluk kuvvetleriyle önlenmesine olanak bulunmayacağı kanısına varır veya ilçe içindeki kolluk kuvetleriyle önlenemeyecek olağanüstü ve ani olaylar karşısında kalırsa hemen valiye bilgi vererek yardım ister ve en yakın askeri (Kara, Deniz ve Hava) komutanlara da haber verir; Yardıma gelen askeri kuvvet bu kanunun 11/D maddesi uyarınca kendisine verilecek görevi yerine getirir.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F) Devlete, Özel İdareye, belediye ve kÖylere ait olan ve bunlara bağlı bulunan yahut bunların gözetim ve denetimi altında iş gören daire ve müesseselerle diğer bütün gerçek ve tüzelkişiler tarafından işletilen mali, ticari, sınai ve iktisadi müesseseler, işletmeler, ambarlar, depolar ve sair uzman, fen adamı, teknisyen ve işçi gibi personel bulunduran ve barındıran yerler Devlet ve memleket emniyet ve asayişi ve iş hayatının düzenlenmesi bakımından kaymakamın gözetim ve denetimi altındadır.</w:t>
      </w:r>
    </w:p>
    <w:p w:rsidR="006C10DB" w:rsidRPr="006C10DB" w:rsidRDefault="006C10DB" w:rsidP="00017656">
      <w:pPr>
        <w:pStyle w:val="DzMetin"/>
        <w:rPr>
          <w:rFonts w:ascii="Courier New" w:hAnsi="Courier New" w:cs="Courier New"/>
        </w:rPr>
      </w:pPr>
      <w:r w:rsidRPr="006C10DB">
        <w:rPr>
          <w:rFonts w:ascii="Courier New" w:hAnsi="Courier New" w:cs="Courier New"/>
        </w:rPr>
        <w:lastRenderedPageBreak/>
        <w:t> </w:t>
      </w:r>
    </w:p>
    <w:p w:rsidR="006C10DB" w:rsidRPr="006C10DB" w:rsidRDefault="006C10DB" w:rsidP="00017656">
      <w:pPr>
        <w:pStyle w:val="DzMetin"/>
        <w:rPr>
          <w:rFonts w:ascii="Courier New" w:hAnsi="Courier New" w:cs="Courier New"/>
        </w:rPr>
      </w:pPr>
      <w:r w:rsidRPr="006C10DB">
        <w:rPr>
          <w:rFonts w:ascii="Courier New" w:hAnsi="Courier New" w:cs="Courier New"/>
        </w:rPr>
        <w:t>Buralarda bulunan veya çalışanların kimlik ve nitelikleri hakkında kaymakamlar bu yerlerden bilgi istiyebilir, istenilen bilgiler hemen verilir.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MADDE 33 - A) (MÜLGA FIKRA RGT: 21.07.2004 RG NO: 25529 KANUN NO: 5219/5) (KOD 1) </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 Kaymakam, ceza ve tevkif evlerinin muhafazasını ve Cumhuriyet savcısı ile birlikte hükümlü ve tutukluların sağlık şartlarını gözetim ve denetimi altında bulundurur.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C) (MÜLGA FIKRA RGT: 21.07.2004 RG NO: 25529 KANUN NO: 5219/5) (KOD 1) </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34 - Kaymakamlar, ilçe idare şube başkanlarının genel, özel ve kolluk amirlerinin birinci derecede, diğer memurların ikinci derecede sicil amiridirler.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35 - İlçe çevresindeki belediyelerin başkanlariyle köy muhtarları, üst makamlara kendi idarelerinin iş ve ihtiyaçlariyle ilgili yazışmalarını kaymakamlık vasıtasiyle yaparlar.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III - Devir ve teftiş</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36 - Kaymakam, her yıl ilçenin bütün bucaklariyle köylerinin en az yarısını ve ilçe içindeki teşkilatı teftiş eder.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Halkın dilek ve ihtiyaçlarını yerli yerinde gözden geçirir ve gereğini yapar.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Devir ve teftişe çıkacağı zaman valiyi haberdar eder. Devir ve teftiş sonucunu bir raporla valiye bildirir.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IV - Kaymakamın ilçe idare şube başkanlariyle münasebetleri</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37 - İlçe idare şube başkanları, kendi şubelerine taallük eden (DEĞİŞİK İBARE RGT: 09.07.2018 RG NO: 30473 3. MÜKERRER KHK NO: 703/138) (KOD 1) kanun, Cumhurbaşkanlığı kararnamesi ve diğer mevzuat ile kendi dairelerine tevdi edilmiş olan görevlerin sürat ve intizam dahilinde görülmesinden doğrudan doğruya kaymakama karşı sorumludur.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İlçe idare şube başkanları, kaymakam tarafından verilen emirleri yerine getirmek ve tevdi edilen işler hakkında gereken tetkikleri yaparak mütalaalarını zamanın da bildirmek ve istenilen her türlü malümatı vermekle mükelleftirler.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38 - İdare şube başkanları kaymakam tarafından re sen verilen emrin (DEĞİŞİK İBARE RGT: 09.07.2018 RG NO: 30473 3. MÜKERRER KHK NO: 703/138) (KOD 1) kanun, Cumhurbaşkanlığı kararnamesi ve diğer mevzuat ile Cumhurbaşkanınca alınmış bulunan karar ve tedbirlere uygun olmadığı içtihadında bulunurlarsa keyfiyeti kaymakama yazarlar. Kaymakam, işin mevzuata uygun bulunduğunda ısrar ederse yazılı olarak emir verir ve aynı zamanda keyfiyeti valiye de bildirir. Cevap gelinceye kadar kaymakamın emri sorumluluğu altında uygulanır.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MADDE 39 - Kaymakam, ilçede (DEĞİŞİK İBARE RGT: 09.07.2018 RG NO: 30473 3. MÜKERRER KHK NO: 703/138) (KOD 1) kanun, Cumhurbaşkanlığı kararnamesi ve diğer mevzuat ile Cumhurbaşkanınca alınmış karar ve tedbirlerin </w:t>
      </w:r>
      <w:r w:rsidRPr="006C10DB">
        <w:rPr>
          <w:rFonts w:ascii="Courier New" w:hAnsi="Courier New" w:cs="Courier New"/>
        </w:rPr>
        <w:lastRenderedPageBreak/>
        <w:t>uygulanmasından doğan şikayetleri dinler, gerekli tedbirleri alır ve emirleri verir.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40 - Kaymakam, lüzum gördüğü zamanlarda ilçe idare şube başkanlariyle diğer memurları ve belediye ve ticaret ve ziraat odaları başkanlarını çeşitli işler ve kanunların tatbikatı üzerinde görüşmek üzere heyet halinde toplar. Toplantılar için yapılan çağrıya gelmemek vazifeden kaçınma sayılır. Toplantıda alınan kararlar valiye bildirilir.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BÖLÜM : IV</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 - Bucak idare ve teşkilatı</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41 - Bucak; coğrafya, ekonomi, güvenlik ve mahalli hizmet bakımlarından aralarında münasebet bulunan kasaba ve köylerden meydana gelen bir idare bölümüdür.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42 - Bucak müdürü, bucakta en büyük Hükümet memuru ve temsilcisidir.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Bu sıfatla;</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A) Bucağın genel idaresinden sorumludur;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 Kanun, tüzük, yönetmelik ve Hükümet kararlarının yayınlanmasını ve uygulanmasını sağlar. Bunların kendisine verdiği yetkileri kullanır ve ödevleri yerine getirir;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C) Kaymakamlar, bucağa ait bütün işleri doğrudan doğruya bucak müdürüne yazarlar. Bucak müdürleri bucağın bütün işleri hakkında bağlı bulundukları kaymakamlıklarla muhabere ederler;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Ç) Kanun, tüzük, yönetmelik ve Hükümet kararları ve bunlarla ilgili olarak verilecek emirler, bucak teşkilatına dahil dairelere bucak müdürleri vasıtasiyle tebliğ olunur;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D) Dördüncü maddenin son fıkrasında belirtilen adli ve askeri teşkilat dışında kalan bucak teşkilatına dahil daire ve müesseseler, belediye ve köy idareleri bucak müdürünün gözetim ve teftişi altındadır;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E) (DEĞİŞİK  BENT: 12/05/1964 - 469/1 md.) Müdür,4 üncü maddenin son fıkrasında belirtilen adli ve askeri teşkilat dışında kalan, gözetim ve teftişi altında bulunan bucak teşkilatına dahil daire ve müesseselerin amir ve memurları ile genel ve özel kolluk amir ve memurlarına Memurin Kanunundaki usulüne göre savunmalarını aldıktan sonra uyarma cezası verir ve uygular. Bu ceza kesindir ve tebliğ tarihinden itibaren sicile geçer. Daha ağır disiplin cezaları ile takdirname verilmesini gerektiren hallerde vali ve kaymakama tekliflerde bulunur. </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F) Cumhuriyet Bayramlarında bucakta yapılacak törene başkanlık yapar ve ziyaretleri kabul eyler.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43 - Bucağın güven ve düzeninin korunmasından bucak müdürü sorumludur. Suç işlenmesini önlemek için gereken tedbirleri alır ve uygular. Genel ve özel kolluk kuvvetleri bucak müdürünün emri altındadır. Bunlar müdürden aldıkları emri yerine getirmeye mecburdurlar.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lastRenderedPageBreak/>
        <w:t>MADDE 44 - Bucak müdürü, su baskını, kıtlık, yangın deprem gibi afetlerde keyfiyeti kaymakama bildirmekle beraber hal ve vaziyetin icabettirdiği bütün tedbirleri alır ve uygular. Silahlı ayaklanma, kanun ve tüzüklerin ve bunlara müstenit emirlerin yürütülmesine karşı koymak gibi hallerde, kişi ve mülk güven ve düzenini bozan sair beklenilmiyen olaylar karşısında kalındığı takdirde bucak müdürü lüzumlu tedbirleri almak ve kolluk kuvvetlerini harekete getirmekle beraber kaymakamı haberdar eder ve yardım ister. Bu gibi olağanüstü hallerde kaymakam ile muhabere mümkün olmadığı takdirde en yakın idare üstüne keyfiyeti bildirir ve valiliğin haberdar edilmesini ister.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MADDE 45 - (MÜLGA MADDE RGT: 08.02.2008 RG NO: 26781 KANUN NO: 5728/578) (KOD 1) </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46 - Bucak müdürü, her yıl bucağın bütün köy ve kasabalarını en az birer kere dolaşarak halkın müracaat ve şikayetlerini dinler ve yetkileri içindeki işleri yapar ve yapamadıklarını kaymakama bildirir.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II- Bucak müdür ve memurlarının tayin şekilleri ve istihdam usulleri</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47 - (DEĞİŞİK  MADDE:09/07/1953 - 6125/1 md.)</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Nahiye müdürleri İçişleri Vekaletince 8 inci maddenin B fıkrasına göre valilikler emrine tayin olunurlar.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48 - İlk defa bucak müdürü olabilmek için:</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A) En az lise veya bu dereceli okul mezunu olmak;</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 Bilfiil askerlik hizmetini bitirmiş ve yaşı 30 u geçmemiş olmak;</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C) Vücutça sağlam olmakla beraber memleketin her ikliminde vazife görmeye ve her vasıta ile dolaşmaya kabiliyetli oldukları hastaneler sağlık kurullarınca tasdik edilmiş bulunmak lazımdır.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49 - (DEĞİŞİK  MADDE:09/07/1953 - 6125/2 md.)</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Yukarıdaki maddede yazılı vasıfları ve Memurlar Kanununun tesbit ettiği diğer şartları haiz olanlar İçişleri Vekaletince nahiye müdürlüğü adaylığına tayin olunarak Vekaletin merkez ve vilayetler teşkilatında 6 ay süre ile istihdam olunurlar. Bu süre sonunda nahiye müdürlüğü için lüzumlu vasıflar bakımından kifayetleri Vekillik veya valiler tarafından tasdik edilenler İçişleri Vekaleti Meslek Kursuna iştirak ettirilir. Bu kursu da başarı ile bitirenler 47 nci maddeye göre asaleten nahiye müdürlüklerine tayin edilirler.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Kurs süresi bir yıldır. Gerek adaylık devresinde kifayeti tasdik edilmiyenler, gerek adaylığını bitirip de kursta başarı gösteremiyenler nahiye müdürlüğüne tayin edilmiyerek vazifelerine son verilir.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50 - Bucak müdürlüğü 25,30,35,40,50,60 lira aylıklı olmak üzere altı sınıftır.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51 - Bucaklarda, Bakanlıklar tarafından ihtiyaca göre valilikler emrine gönderilen gezici ve sabit doktor, veteriner, tarım memuru (en az sanat enstitüsü veya yapı usta okulu mezunu teknisiyen) fen memuru, sağlık memuru, ebe ve tapu ve nüfus katibi ile özel kanunlarında gösterilecek diğer teşkilat bulunur.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III- Bucak meclisleri ve bucak komisyonları</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52 - Bucak sınırları içindeki köy ve kasabaların mahalli mahiyette müşterek ihtiyaçlarını düzenlemek, kanun ve tüzüklerle kendilerine verilen vazifeleri görmek üzere bucak müdürünün başkanlığında bir bucak meclisi ve bir bucak komisyonu bulunur.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Bucak meclisleri, bucağa bağlı belediye meclisleri ve köy ihtiyar kurulları tarafından kendi aralarından veya kendi köy ve kasabaları halkından olmak üzere hariçten seçecekleri birer üyeden teşekkül eder.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Bucağın sabit veya gezici doktoru,  doktoru olmıyan yerlerde  sağlık memurları, veterineri, ziraat muallimi, sabit ve gezici başöğretmenleri meclisin tabii üyeleridirler.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Vali ve kaymakamlar, il ve ilçe merkez bucağının meclis ve komisyonlarına başkanlık edecekleri gibi ilçeye bağlı bucakların meclis ve komisyonlarına da lüzum gördükleri hallerde başkanlık edebilirler.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Bu meclis ve komisyonların başkanlık ve üyelikleri fahridir.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Kasaba ve köy adedi 12 den aşağı olursa meclise seçilen üye adedi 12 den az olmamak üzere kasaba ve köylerce eşit sayıda üye seçilir.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Meclise seçilen üyelerin görevleri dört yıl sürer, yeniden seçilmeleri caizdir. Meclisin müzakere usulü İçişleri Bakanlığınca yönetmelikle tesbit edilir.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53 - Bucak meclisi yılda bir defa Ekim ayının başında toplanır. Toplantı süresini meclis belirtir.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54 - Bucak meclisi, bir yıl süre ile kendi üyeleri arasından dört üyeden müteşekkil bir bucak komisyonu seçer. Bu komisyonun başkanı bucak müdürüdür. Bucak komisyonu, en az ayda bir kere toplanarak bucak meclisinin toplantı halinde olmadığı zamanlarda meclis görevini yapar.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55 - Fen ve ihtisaslarından faydalanmak üzere bucak meclislerinin karar ve isteği üzerine gönderilecek Devlet, özel idare memurlarının her türlü masrafları Devlet veya özel idare bütçesinden ödenir.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56 - Bucak çevresindeki bütün köylerle belediyeler kendi aralarında içme suları, sulama, yol ve telefon şebekeleriyle tarım alet ve makineleri tedarik, tesis ve işletmeleri gibi mahalli mahiyetteki müşterek işler için bucak meclislerinin gösterecekleri lüzum üzerine Köy Kanununun 47, 48 ve Belediye Kanununun 133 üncü maddelerine göre birlik kurarlarsa bucak meclis ve komisyonu bu birliğin karar ve murakabe heyetleri, bucak müdürleri de icra vasıtası görevini yaparlar.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Bu suretle birliğin kuruluşu valinin tasdikıyla tamamlanır.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BÖLÜM V: İl ve İlçe İdare Kurulları</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57 - İl idare kurulu, valinin başkanlığı altında hukuk işleri müdürü, defterdar, milli eğitim, bayındırlık, sağlık ve sosyal yardım, tarım ve veterner müdürlerinden teşekkül eder.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lastRenderedPageBreak/>
        <w:t>Vali, idare kuruluna başkanlık etmek üzere vali muavinini görevlendirebilir.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58 - İlçe idare kurulu, kaymakamın başkanlığı altında tahrirat katibi, malmüdürü, Hükümet hekimi, milli eğitim memuriyle tarım memuru ve veterinerden teşekkül eder.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59 - Gerek il gerek ilçe idare kurullarından kuruma dahil olmıyan idare şubelerinin başkanları kendi idarelerine ait idari ve istişari işlerin görüşülmesinde üye sıfatiyle çağrılarak o iş hakkkında gerekli izahatı verir ve oya katılırlar.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60 - İdare kurulları, idari, istişari ve kazai olmak üzere türlü karar alırlar. İdare kurullarının idari yetkileri kanun (DEĞİŞİK İBARE RGT: 09.07.2018 RG NO: 30473 3. MÜKERRER KHK NO: 703/138) (KOD 1) , Cumhurbaşkanlığı kararnamesi ve diğer mevzuatla kendilerine verilen vazifelerdir.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61 - İdare kurullarının kazai, idari ve istişari görüşmeleri mürettep üyenin yarısından bir fazlası hazır olmadıkça yapılamaz.</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Oyların eşitliği halinde başkanın bulunduğu taraf çokluk sayılır.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İdare kurulu üyelerinden teşkilat noksanı veya tayin edilmemek ve vekili bulunmamak gibi sebeplerle bir veya ikisi noksan olursa bunlar mürettep üye ve belli heyet nisabında hesaba katılmaz.</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62 - İl idare kurulları, il idare şubelerinin, kaymakamların ve ilçe idare şubeleriyle bucak müdürlerinin, bucak meclis ve komisyonlarının, köy muhtarlarının ve köy ihtiyar kurullarının yürütülmesi gerekli kararları aleyhine menfaati haleldar olanlar tarafından bu kararların esas, maksat, yetki ve şekil itibariyle kanun (DEĞİŞİK İBARE RGT: 09.07.2018 RG NO: 30473 3. MÜKERRER KHK NO: 703/138) (KOD 1) , Cumhurbaşkanlığı kararnamesi ve diğer mevzuata muhalefetlerinden dolayı açılan iptal davalarına birinci derecede bakarlar.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Bu davalar, kararların hak veya menfaati haleldar olanlara tebliğ veya bunların icraya ıttılaı tarihinden itibaren 91 gün içinde açılmalıdır.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Bu davalar Danıştay Muhakeme Usulüne tabidir. Bu kabil iptal davaları birinci derecede Danıştayda açılamaz. Merci tecavüzü ile Danıştaya dava açıldığı takdirde dava evrakı vasifesizlik kararı ile ilgili il idare kuruluna tevdi olunur.</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Bu madde özel kanunlarla il ve ilçe idare kurullarına verilen diğer kazai işlerdeki yetkilerine halel vermez.</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63 - İl idare kurullarının idari kaza işlerinde hukuk işleri müdürleri kanun sözcüsü vazifesini görürler.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64 - İdare kurullarının kazai vazife görmek üzere toplantılarında idari davaya esas olan kararı vermiş bulunan idare amiri üye sıfatiyle bulunamaz ve oya katılamaz.</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MADDE 65 - İlçe idare kurulları kararları aleyhine il idare kurullarına, il idare kurullarının gerek birinci ve gerek ikinci derecede verdikleri </w:t>
      </w:r>
      <w:r w:rsidRPr="006C10DB">
        <w:rPr>
          <w:rFonts w:ascii="Courier New" w:hAnsi="Courier New" w:cs="Courier New"/>
        </w:rPr>
        <w:lastRenderedPageBreak/>
        <w:t>kararlar aleyhine Danıştayda ilgililer tarafından Danıştay Kanununa göre itiraz olunabilir.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Askerlik Mükellefiyeti Kanununun 103 üncü maddesi hükmü mahfuzdur.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BÖLÜM VI: Çeşitli Hükümler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MADDE 66 - (DEĞİŞİK MADDE RGT: 08.02.2008 RG NO: 26781 KANUN NO: 5728/125) (KOD 1) </w:t>
      </w:r>
    </w:p>
    <w:p w:rsidR="006C10DB" w:rsidRPr="006C10DB" w:rsidRDefault="006C10DB" w:rsidP="00017656">
      <w:pPr>
        <w:pStyle w:val="DzMetin"/>
        <w:rPr>
          <w:rFonts w:ascii="Courier New" w:hAnsi="Courier New" w:cs="Courier New"/>
        </w:rPr>
      </w:pPr>
      <w:r w:rsidRPr="006C10DB">
        <w:rPr>
          <w:rFonts w:ascii="Courier New" w:hAnsi="Courier New" w:cs="Courier New"/>
        </w:rPr>
        <w:t>İl genel kurulu veya idare kurulları yahut en büyük mülkiye amirleri tarafından kanunların verdiği yetkiye istinaden ittihaz ve usulen tebliğ veya ilan olunan karar ve tedbirlerin tatbik ve icrasına muhalefet eden veya müşkülat gösterenler veya riayet etmeyenler, mahallî mülkî amir tarafından Kabahatler Kanununun 32 nci maddesi hükmü uyarınca cezalandırılır. (EKLENMİŞ CÜMLE RGT: 04.04.2015 RG NO: 29316 KANUN NO: 6638/16) Ancak, kamu düzenini ve güvenliğini veya kişilerin can ve mal emniyetini tehlikeye düşürecek toplumsal olayların baş göstermesi halinde vali tarafından kamu düzenini sağlamak amacıyla alınan ve usulüne göre ilan olunan karar ve tedbirlere aykırı davrananlar, üç aydan bir yıla kadar hapis cezasıyla cezalandırılır.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67 - 30/06/1939 tarihli ve 3656 sayılı kanuna bağlı (1) sayılı cetvelin ek ve tadillerinin İçişleri Bakanlığı kısmından, bağlı (1) sayılı cetveldeki kadrolar kaldırılmış, yerine bağlı (2) sayılı cetvelde yazılı kadrolar ilave edilmiştir.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68 - 1426 sayılı Vilayet İdaresi Kanunu ile ek ve tadilleri ve bu kanuna aykırı bütün kanunlar ve tüzükler hükümleri yürürlükten kaldırılmıştır.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69 - Bu Kanun 31 Temmuz 1949 tarihinde yürürlüğe girer.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MADDE 70 - Bu Kanunu Bakanlar Kurulu yürütür.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EK MADDELER: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Ek Madde 1 - (Ek madde: 29/08/1996 - 4178/2 md.)</w:t>
      </w:r>
    </w:p>
    <w:p w:rsidR="006C10DB" w:rsidRPr="006C10DB" w:rsidRDefault="006C10DB" w:rsidP="00017656">
      <w:pPr>
        <w:pStyle w:val="DzMetin"/>
        <w:rPr>
          <w:rFonts w:ascii="Courier New" w:hAnsi="Courier New" w:cs="Courier New"/>
        </w:rPr>
      </w:pPr>
      <w:r w:rsidRPr="006C10DB">
        <w:rPr>
          <w:rFonts w:ascii="Courier New" w:hAnsi="Courier New" w:cs="Courier New"/>
        </w:rPr>
        <w:t> </w:t>
      </w: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Vali; sivil hava meydanları, limanlar ve sınır kapılarında, güvenliğin sağlanması, giriş-çıkışlarla ilgili görev ve hizmetlerin düzenli ve etkili bir biçimde yürütülmesi, görevli kuruluşlar arasında işbirliği ve koordinasyonun gerçekleştirilmesi için gerekli önlemleri almaya ve uygulamaya, kuruluşların çalışmalarını denetlemeye yetkilidir. İçişleri Bakanlığının uygun göreceği bu yerlerde vali tarafından mülki idare amiri görevlendirilir. Vali, yetkilerinin tamamını veya bir kısmını görevlendirdiği mülki idare amirine devredebilir. Bu yerlerde hizmet veren kuruluşlar, görevli mülki idare amirine karşı sorumludur. Görevlendirilen mülki idare amiri Kaçakçılığın Men ve Takibine Dair Kanun ile Gümrük Kanununun arama ile ilgili hükümleri saklı kalmak üzere, genel güvenlik ve kamu düzeni bakımından gerekli gördüğü hallerde, sivil hava meydanlarında, limanlarda ve sınır kapılarında, binaları, uçakları, gemileri ve her türlü deniz ve kara taşıtlarını, giren çıkan yolcular ile buralarda görevli kamu kuruluşları ve özel kuruluşlar personelinin üstlerini, araçlarını ve eşyalarını aratabilir. Aramanın kimler tarafından yapılacağı kaydını da taşıyan arama emri yazılı olarak verilir. İvedi durumlarda sözlü olarak verilen emir derhal yerine getirilir ve en kısa zamanda yazılı olarak teyit edilir. Kuruluşların birbirine araç, gereç ve personel yardımı yapmasını isteyebilir. Personel </w:t>
      </w:r>
      <w:r w:rsidRPr="006C10DB">
        <w:rPr>
          <w:rFonts w:ascii="Courier New" w:hAnsi="Courier New" w:cs="Courier New"/>
        </w:rPr>
        <w:lastRenderedPageBreak/>
        <w:t>hakkında değerlendirme raporu düzenleyebilir, disiplin kovuşturması yaptırabilir ve gerekirse uyarma ve kınama cezası verebilir. Diğer cezalar için öneride bulunabilir, mazeret izni verebilir, yıllık izin için görüş bildirir. Yazışmalara aracılık yapar. Ancak kuruluşlar teknik konularda, istatistiki bilgileri içeren konularda va mali konularda kendi kuruluşları ile doğrudan yazışma yaparlar. Bu kuruluşların üst makamları ile yapacakları yazışmalarda da aynı yöntemler uygulanır. Zamanında önlem alınması amacıyla, Emniyet, jandarma, Jandarma ve Kara Kuvvetleri Komutanlığı Sınır Birlikleri, Gümrük, Gümrük Muhafaza ve diğer kamu kuruluşları, elde ettikleri bilgileri mülki idare amirlerine iletirler. Mülki idare amirinin görev, yetki ve sorumluluklarına ilişkin uygulama düzeni, Maliye, Sağlık, Ulaştırma, Turizm bakanlıkları ile Gümrük Müsteşarlığının bağlı olduğu bakanın görüşü alınmak suretiyle İçişleri Bakanlığınca hazırlanacak, (DEĞİŞİK İBARE RGT: 09.07.2018 RG NO: 30473 3. MÜKERRER KHK NO: 703/138) (KOD 1) Cumhurbaşkanı tarafından yürürlüğe konulacak yönetmelikle düzenlenir.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GEÇİCİ MADDELER: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Geçici Madde 1 - Bu Kanun hükümlerine göre kurulacak bucak teşkilatı her yıl bütçesine konacak ödenek nispetinde ve Bakanlar Kurulunca münasip görülecek illerde peyderpey teşkil olunur. Her ilde bu teşkilat yapılıncıya kadar halen yürürlükte olan kadrolar uygulanır.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Bucak meclis ve komisyonları, ancak teşkilatı böylece tamamlanan bucaklarda kurulur.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Geçici Madde 2 - Bu Kanunun yürürlüğe girdiği tarihe kadar İçişleri kadrolarından, İçişleri memurları meslek kursuna çağırılıp muvaffak olanlarla, halen müstahdem bucak müdürlerinden bu kursa çağırılarak muvaffak olacaklar bu kanun hükümlerinden istifade ederler.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Geçici Madde 3 - Siyasal Bilgiler Okulu veya Hukuk Fakültesi mezunu olan mektupçulardan sicilleri elverişli görülenleri, içişleri Memurları Kanunundaki kurs kaydına tabi olmaksızın kaymakamlığa naklen tayine İçişleri Bakanı yetkilidir.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Geçici Madde 4 - Bu Kanunun yürürlüğe girdiği tarihte Danıştay da görülmekte olan idari davalar evvelki hükümlere göre neticelendirilir.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r w:rsidRPr="006C10DB">
        <w:rPr>
          <w:rFonts w:ascii="Courier New" w:hAnsi="Courier New" w:cs="Courier New"/>
        </w:rPr>
        <w:t xml:space="preserve">Geçici MADDE 5- (EKLENMİŞ MADDE RGT: 14.07.2016 RG NO: 29770 KANUN NO:6722/13) </w:t>
      </w:r>
    </w:p>
    <w:p w:rsidR="006C10DB" w:rsidRPr="006C10DB" w:rsidRDefault="006C10DB" w:rsidP="00017656">
      <w:pPr>
        <w:pStyle w:val="DzMetin"/>
        <w:rPr>
          <w:rFonts w:ascii="Courier New" w:hAnsi="Courier New" w:cs="Courier New"/>
        </w:rPr>
      </w:pPr>
      <w:r w:rsidRPr="006C10DB">
        <w:rPr>
          <w:rFonts w:ascii="Courier New" w:hAnsi="Courier New" w:cs="Courier New"/>
        </w:rPr>
        <w:t>Bu maddenin yürürlüğe girdiği tarihten önce 11 inci maddenin (D) fıkrası ile 4/6/1937 tarihli ve 3201 sayılı Emniyet Teşkilat Kanununun 1 inci maddesi uyarınca görevlendirilmiş olan Türk Silahlı Kuvvetleri personeli, memurlar, geçici köy korucuları ve gönüllü korucular dahil diğer kamu görevlileri hakkında da 11 inci maddenin (J) fıkrasının beşinci ve altıncı bentlerinde yer alan hükümler uygulanır.</w:t>
      </w: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p>
    <w:p w:rsidR="006C10DB" w:rsidRPr="006C10DB" w:rsidRDefault="006C10DB" w:rsidP="00017656">
      <w:pPr>
        <w:pStyle w:val="DzMetin"/>
        <w:rPr>
          <w:rFonts w:ascii="Courier New" w:hAnsi="Courier New" w:cs="Courier New"/>
        </w:rPr>
      </w:pPr>
    </w:p>
    <w:p w:rsidR="006C10DB" w:rsidRDefault="006C10DB" w:rsidP="00017656">
      <w:pPr>
        <w:pStyle w:val="DzMetin"/>
        <w:rPr>
          <w:rFonts w:ascii="Courier New" w:hAnsi="Courier New" w:cs="Courier New"/>
        </w:rPr>
      </w:pPr>
      <w:r w:rsidRPr="006C10DB">
        <w:rPr>
          <w:rFonts w:ascii="Courier New" w:hAnsi="Courier New" w:cs="Courier New"/>
        </w:rPr>
        <w:t xml:space="preserve">Sinerji Mevzuat ve İçtihat Programı </w:t>
      </w:r>
    </w:p>
    <w:sectPr w:rsidR="006C10DB" w:rsidSect="00017656">
      <w:pgSz w:w="11906" w:h="16838"/>
      <w:pgMar w:top="1417" w:right="1335" w:bottom="1417" w:left="13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nsolas">
    <w:panose1 w:val="020B0609020204030204"/>
    <w:charset w:val="A2"/>
    <w:family w:val="modern"/>
    <w:pitch w:val="fixed"/>
    <w:sig w:usb0="E00006FF" w:usb1="0000F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54876"/>
    <w:rsid w:val="00162625"/>
    <w:rsid w:val="001802CE"/>
    <w:rsid w:val="004F511C"/>
    <w:rsid w:val="006C10DB"/>
    <w:rsid w:val="0083399C"/>
    <w:rsid w:val="008B10C3"/>
    <w:rsid w:val="00AE4B8D"/>
    <w:rsid w:val="00B70A81"/>
    <w:rsid w:val="00C54AC7"/>
    <w:rsid w:val="00F54876"/>
    <w:rsid w:val="00FE42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AC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uiPriority w:val="99"/>
    <w:unhideWhenUsed/>
    <w:rsid w:val="00017656"/>
    <w:pPr>
      <w:spacing w:after="0" w:line="240" w:lineRule="auto"/>
    </w:pPr>
    <w:rPr>
      <w:rFonts w:ascii="Consolas" w:hAnsi="Consolas"/>
      <w:sz w:val="21"/>
      <w:szCs w:val="21"/>
    </w:rPr>
  </w:style>
  <w:style w:type="character" w:customStyle="1" w:styleId="DzMetinChar">
    <w:name w:val="Düz Metin Char"/>
    <w:basedOn w:val="VarsaylanParagrafYazTipi"/>
    <w:link w:val="DzMetin"/>
    <w:uiPriority w:val="99"/>
    <w:rsid w:val="00017656"/>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8538</Words>
  <Characters>48673</Characters>
  <Application>Microsoft Office Word</Application>
  <DocSecurity>0</DocSecurity>
  <Lines>405</Lines>
  <Paragraphs>114</Paragraphs>
  <ScaleCrop>false</ScaleCrop>
  <Company/>
  <LinksUpToDate>false</LinksUpToDate>
  <CharactersWithSpaces>57097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Barış</dc:creator>
  <cp:lastModifiedBy>Barış</cp:lastModifiedBy>
  <cp:revision>2</cp:revision>
  <dcterms:created xsi:type="dcterms:W3CDTF">2020-02-05T08:36:00Z</dcterms:created>
  <dcterms:modified xsi:type="dcterms:W3CDTF">2020-02-05T08:36:00Z</dcterms:modified>
</cp:coreProperties>
</file>